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7677E2" w:rsidRPr="00467ED3" w:rsidRDefault="007677E2" w:rsidP="008F7D40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467ED3">
        <w:rPr>
          <w:rFonts w:ascii="Arial" w:hAnsi="Arial" w:cs="Arial"/>
          <w:b/>
          <w:bCs/>
          <w:sz w:val="22"/>
          <w:szCs w:val="22"/>
          <w:lang w:val="cs-CZ"/>
        </w:rPr>
        <w:t>FORMULÁŘ A</w:t>
      </w:r>
    </w:p>
    <w:p w:rsidR="007677E2" w:rsidRDefault="007677E2" w:rsidP="008F7D40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467ED3">
        <w:rPr>
          <w:rFonts w:ascii="Arial" w:hAnsi="Arial" w:cs="Arial"/>
          <w:b/>
          <w:bCs/>
          <w:sz w:val="22"/>
          <w:szCs w:val="22"/>
          <w:lang w:val="cs-CZ"/>
        </w:rPr>
        <w:t xml:space="preserve">NOTIFIKACE ZÁVAŽNÉHO NEŽÁDOUCÍHO ÚČINKU KOSMETICKÉHO PŘÍPRAVKU ODPOVĚDNOU OSOBOU / DISTRIBUTOREM ORGÁNU DOZORU </w:t>
      </w:r>
    </w:p>
    <w:p w:rsidR="007677E2" w:rsidRPr="00467ED3" w:rsidRDefault="007677E2" w:rsidP="008F7D40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467ED3">
        <w:rPr>
          <w:rFonts w:ascii="Arial" w:hAnsi="Arial" w:cs="Arial"/>
          <w:sz w:val="20"/>
          <w:szCs w:val="20"/>
          <w:lang w:val="cs-CZ"/>
        </w:rPr>
        <w:t>(podle článku 23 nařízení (E</w:t>
      </w:r>
      <w:r>
        <w:rPr>
          <w:rFonts w:ascii="Arial" w:hAnsi="Arial" w:cs="Arial"/>
          <w:sz w:val="20"/>
          <w:szCs w:val="20"/>
          <w:lang w:val="cs-CZ"/>
        </w:rPr>
        <w:t>S</w:t>
      </w:r>
      <w:r w:rsidRPr="00467ED3">
        <w:rPr>
          <w:rFonts w:ascii="Arial" w:hAnsi="Arial" w:cs="Arial"/>
          <w:sz w:val="20"/>
          <w:szCs w:val="20"/>
          <w:lang w:val="cs-CZ"/>
        </w:rPr>
        <w:t>) č. 1223/2009 o kosmetických přípravcích)</w:t>
      </w:r>
    </w:p>
    <w:p w:rsidR="007677E2" w:rsidRPr="00467ED3" w:rsidRDefault="007677E2" w:rsidP="008F7D40">
      <w:pPr>
        <w:jc w:val="center"/>
        <w:rPr>
          <w:rFonts w:ascii="Arial" w:hAnsi="Arial" w:cs="Arial"/>
          <w:sz w:val="20"/>
          <w:szCs w:val="20"/>
          <w:lang w:val="cs-CZ"/>
        </w:rPr>
      </w:pPr>
    </w:p>
    <w:p w:rsidR="007677E2" w:rsidRPr="00467ED3" w:rsidRDefault="007677E2" w:rsidP="008F7D40">
      <w:pPr>
        <w:jc w:val="center"/>
        <w:rPr>
          <w:rFonts w:ascii="Arial" w:hAnsi="Arial" w:cs="Arial"/>
          <w:sz w:val="20"/>
          <w:szCs w:val="20"/>
          <w:lang w:val="cs-CZ"/>
        </w:rPr>
      </w:pPr>
    </w:p>
    <w:tbl>
      <w:tblPr>
        <w:tblW w:w="10620" w:type="dxa"/>
        <w:tblInd w:w="-106" w:type="dxa"/>
        <w:tblLook w:val="01E0"/>
      </w:tblPr>
      <w:tblGrid>
        <w:gridCol w:w="5398"/>
        <w:gridCol w:w="5222"/>
      </w:tblGrid>
      <w:tr w:rsidR="007677E2" w:rsidRPr="00467ED3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77E2" w:rsidRPr="00467ED3" w:rsidRDefault="007677E2" w:rsidP="008F7D40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1) Hlášení o příhodě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77E2" w:rsidRPr="00467ED3" w:rsidRDefault="007677E2" w:rsidP="008F7D40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2) Firma</w:t>
            </w:r>
          </w:p>
        </w:tc>
      </w:tr>
      <w:tr w:rsidR="007677E2" w:rsidRPr="00E479A5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E2" w:rsidRPr="00467ED3" w:rsidRDefault="007677E2" w:rsidP="002B4C26">
            <w:pPr>
              <w:spacing w:before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Jednací číslo notifikující firmy: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: </w:t>
            </w:r>
          </w:p>
          <w:p w:rsidR="007677E2" w:rsidRPr="00467ED3" w:rsidRDefault="007677E2" w:rsidP="002B4C26">
            <w:pPr>
              <w:spacing w:before="120" w:line="19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Typ hlášení: </w:t>
            </w:r>
          </w:p>
          <w:bookmarkStart w:id="0" w:name="CaseACocher3"/>
          <w:p w:rsidR="007677E2" w:rsidRDefault="007677E2" w:rsidP="002B4C26">
            <w:pPr>
              <w:spacing w:before="60" w:line="19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  <w:lang w:val="cs-CZ"/>
              </w:rPr>
              <w:t>Iniciační</w:t>
            </w:r>
            <w:bookmarkStart w:id="1" w:name="CaseACocher4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cs-CZ"/>
              </w:rPr>
              <w:t>Následné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(Follow-up)         </w:t>
            </w:r>
            <w:bookmarkStart w:id="2" w:name="CaseACocher5"/>
          </w:p>
          <w:p w:rsidR="007677E2" w:rsidRPr="00467ED3" w:rsidRDefault="007677E2" w:rsidP="002B4C26">
            <w:pPr>
              <w:spacing w:before="60" w:line="19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Závěrečné</w:t>
            </w:r>
          </w:p>
          <w:p w:rsidR="007677E2" w:rsidRPr="00467ED3" w:rsidRDefault="007677E2" w:rsidP="002B4C26">
            <w:pPr>
              <w:spacing w:before="120"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Firmou obdrženo dne: </w:t>
            </w:r>
            <w:bookmarkStart w:id="3" w:name="Texte5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dd</w:t>
            </w:r>
            <w:bookmarkEnd w:id="3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/</w:t>
            </w:r>
            <w:bookmarkStart w:id="4" w:name="Texte3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mm</w:t>
            </w:r>
            <w:bookmarkEnd w:id="4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/rrrr</w:t>
            </w:r>
          </w:p>
          <w:p w:rsidR="007677E2" w:rsidRPr="00467ED3" w:rsidRDefault="007677E2" w:rsidP="002B4C26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Zasláno orgánu dozoru dne:</w:t>
            </w:r>
            <w:bookmarkStart w:id="5" w:name="Texte6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dd/mm/</w:t>
            </w:r>
            <w:bookmarkEnd w:id="5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rrrr  </w:t>
            </w:r>
          </w:p>
        </w:tc>
        <w:bookmarkStart w:id="6" w:name="CaseACocher1"/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E2" w:rsidRPr="00467ED3" w:rsidRDefault="007677E2" w:rsidP="002B4C26">
            <w:pPr>
              <w:spacing w:before="6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end"/>
            </w:r>
            <w:bookmarkEnd w:id="6"/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Distributor                          </w:t>
            </w:r>
            <w:bookmarkStart w:id="7" w:name="CaseACocher2"/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end"/>
            </w:r>
            <w:bookmarkEnd w:id="7"/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Odpovědná osoba</w:t>
            </w:r>
          </w:p>
          <w:p w:rsidR="007677E2" w:rsidRPr="00467ED3" w:rsidRDefault="007677E2" w:rsidP="002B4C26">
            <w:pPr>
              <w:spacing w:line="192" w:lineRule="auto"/>
              <w:rPr>
                <w:lang w:val="cs-CZ"/>
              </w:rPr>
            </w:pPr>
          </w:p>
          <w:p w:rsidR="007677E2" w:rsidRPr="00467ED3" w:rsidRDefault="007677E2" w:rsidP="002B4C26">
            <w:pPr>
              <w:spacing w:line="19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Název firmy: </w:t>
            </w:r>
            <w:bookmarkStart w:id="8" w:name="Texte9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8"/>
          </w:p>
          <w:p w:rsidR="007677E2" w:rsidRPr="00467ED3" w:rsidRDefault="007677E2" w:rsidP="002B4C26">
            <w:pPr>
              <w:spacing w:line="19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7677E2" w:rsidRPr="00467ED3" w:rsidRDefault="007677E2" w:rsidP="002B4C26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Adresa a další kontaktní informace:                       </w:t>
            </w:r>
          </w:p>
        </w:tc>
      </w:tr>
      <w:tr w:rsidR="007677E2" w:rsidRPr="00467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  <w:shd w:val="clear" w:color="auto" w:fill="E6E6E6"/>
          </w:tcPr>
          <w:p w:rsidR="007677E2" w:rsidRPr="00467ED3" w:rsidRDefault="007677E2" w:rsidP="008F7D40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3)Kritéria závažnosti</w:t>
            </w:r>
          </w:p>
        </w:tc>
      </w:tr>
      <w:tr w:rsidR="007677E2" w:rsidRPr="00E47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</w:tcPr>
          <w:p w:rsidR="007677E2" w:rsidRPr="00467ED3" w:rsidRDefault="007677E2" w:rsidP="002B4C26">
            <w:pPr>
              <w:tabs>
                <w:tab w:val="left" w:pos="3828"/>
              </w:tabs>
              <w:spacing w:line="276" w:lineRule="auto"/>
              <w:rPr>
                <w:rFonts w:ascii="Arial" w:hAnsi="Arial" w:cs="Arial"/>
                <w:b/>
                <w:bCs/>
                <w:sz w:val="10"/>
                <w:szCs w:val="10"/>
                <w:lang w:val="cs-CZ"/>
              </w:rPr>
            </w:pPr>
          </w:p>
          <w:bookmarkStart w:id="9" w:name="CaseACocher6"/>
          <w:p w:rsidR="007677E2" w:rsidRPr="00467ED3" w:rsidRDefault="007677E2" w:rsidP="002B4C26">
            <w:pPr>
              <w:tabs>
                <w:tab w:val="left" w:pos="3828"/>
              </w:tabs>
              <w:spacing w:line="276" w:lineRule="auto"/>
              <w:rPr>
                <w:b/>
                <w:bCs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end"/>
            </w:r>
            <w:bookmarkEnd w:id="9"/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Dočasná nebo trvalá funkční neschopnost        </w:t>
            </w:r>
            <w:bookmarkStart w:id="10" w:name="CaseACocher11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10"/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Vrozené anomálie</w:t>
            </w:r>
          </w:p>
          <w:bookmarkStart w:id="11" w:name="CaseACocher7"/>
          <w:p w:rsidR="007677E2" w:rsidRPr="00467ED3" w:rsidRDefault="007677E2" w:rsidP="002B4C26">
            <w:pPr>
              <w:tabs>
                <w:tab w:val="left" w:pos="3969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end"/>
            </w:r>
            <w:bookmarkStart w:id="12" w:name="CaseACocher10"/>
            <w:bookmarkEnd w:id="11"/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Zdravotní postižení                                                                      </w: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end"/>
            </w:r>
            <w:bookmarkEnd w:id="12"/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 Bezprostřední ohrožení života </w:t>
            </w:r>
          </w:p>
          <w:bookmarkStart w:id="13" w:name="CaseACocher8"/>
          <w:p w:rsidR="007677E2" w:rsidRPr="00467ED3" w:rsidRDefault="007677E2" w:rsidP="002B4C26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end"/>
            </w:r>
            <w:bookmarkEnd w:id="13"/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 Hospitalizace    </w:t>
            </w:r>
            <w:bookmarkStart w:id="14" w:name="CaseACocher12"/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end"/>
            </w:r>
            <w:bookmarkEnd w:id="14"/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 Smrt</w:t>
            </w:r>
          </w:p>
        </w:tc>
      </w:tr>
      <w:tr w:rsidR="007677E2" w:rsidRPr="00467ED3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77E2" w:rsidRPr="00467ED3" w:rsidRDefault="007677E2" w:rsidP="008F7D40">
            <w:pPr>
              <w:rPr>
                <w:b/>
                <w:bCs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4) Notifikující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77E2" w:rsidRPr="00467ED3" w:rsidRDefault="007677E2" w:rsidP="00182F8A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5) Konečný uživatel</w:t>
            </w:r>
          </w:p>
        </w:tc>
      </w:tr>
      <w:bookmarkStart w:id="15" w:name="CaseACocher13"/>
      <w:tr w:rsidR="007677E2" w:rsidRPr="00E479A5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E2" w:rsidRPr="00467ED3" w:rsidRDefault="007677E2" w:rsidP="002B4C26">
            <w:pPr>
              <w:spacing w:before="120" w:line="360" w:lineRule="auto"/>
              <w:rPr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15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Spotřebitel</w:t>
            </w:r>
          </w:p>
          <w:bookmarkStart w:id="16" w:name="CaseACocher14"/>
          <w:p w:rsidR="007677E2" w:rsidRPr="00467ED3" w:rsidRDefault="007677E2" w:rsidP="002B4C26">
            <w:pPr>
              <w:spacing w:line="360" w:lineRule="auto"/>
              <w:rPr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16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Zdravotník</w:t>
            </w:r>
          </w:p>
          <w:bookmarkStart w:id="17" w:name="CaseACocher15"/>
          <w:p w:rsidR="007677E2" w:rsidRPr="00467ED3" w:rsidRDefault="007677E2" w:rsidP="002B4C26">
            <w:pPr>
              <w:spacing w:line="360" w:lineRule="auto"/>
              <w:rPr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17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Jiný (</w:t>
            </w:r>
            <w:r w:rsidRPr="00467ED3">
              <w:rPr>
                <w:rFonts w:ascii="Arial" w:hAnsi="Arial" w:cs="Arial"/>
                <w:i/>
                <w:iCs/>
                <w:sz w:val="18"/>
                <w:szCs w:val="18"/>
                <w:lang w:val="cs-CZ"/>
              </w:rPr>
              <w:t>specifikovat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): </w:t>
            </w:r>
            <w:bookmarkStart w:id="18" w:name="Texte20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18"/>
          </w:p>
          <w:p w:rsidR="007677E2" w:rsidRPr="00467ED3" w:rsidRDefault="007677E2" w:rsidP="003D12B1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Notifikovaná informace byla ověřena zdravotníkem:</w:t>
            </w:r>
          </w:p>
          <w:bookmarkStart w:id="19" w:name="CaseACocher16"/>
          <w:p w:rsidR="007677E2" w:rsidRPr="00467ED3" w:rsidRDefault="007677E2" w:rsidP="003D12B1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19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Ano </w:t>
            </w:r>
            <w:bookmarkStart w:id="20" w:name="CaseACocher17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0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E2" w:rsidRPr="00467ED3" w:rsidRDefault="007677E2" w:rsidP="00697AC5">
            <w:pPr>
              <w:rPr>
                <w:rFonts w:ascii="Arial" w:hAnsi="Arial" w:cs="Arial"/>
                <w:sz w:val="10"/>
                <w:szCs w:val="10"/>
                <w:lang w:val="cs-CZ"/>
              </w:rPr>
            </w:pPr>
          </w:p>
          <w:p w:rsidR="007677E2" w:rsidRPr="00467ED3" w:rsidRDefault="007677E2" w:rsidP="00697AC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Anonymizační kód: </w:t>
            </w:r>
            <w:bookmarkStart w:id="21" w:name="Texte12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1"/>
          </w:p>
          <w:p w:rsidR="007677E2" w:rsidRPr="00467ED3" w:rsidRDefault="007677E2" w:rsidP="00697AC5">
            <w:pPr>
              <w:rPr>
                <w:rFonts w:ascii="Arial" w:hAnsi="Arial" w:cs="Arial"/>
                <w:sz w:val="8"/>
                <w:szCs w:val="8"/>
                <w:lang w:val="cs-CZ"/>
              </w:rPr>
            </w:pPr>
          </w:p>
          <w:p w:rsidR="007677E2" w:rsidRPr="00467ED3" w:rsidRDefault="007677E2" w:rsidP="00697AC5">
            <w:pPr>
              <w:rPr>
                <w:rFonts w:ascii="Arial" w:hAnsi="Arial" w:cs="Arial"/>
                <w:sz w:val="8"/>
                <w:szCs w:val="8"/>
                <w:lang w:val="cs-CZ"/>
              </w:rPr>
            </w:pPr>
          </w:p>
          <w:p w:rsidR="007677E2" w:rsidRPr="00467ED3" w:rsidRDefault="007677E2" w:rsidP="00697AC5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Věk (v době příhody): </w:t>
            </w:r>
            <w:bookmarkStart w:id="22" w:name="Texte14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2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    Rok narození: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rrrr</w:t>
            </w:r>
          </w:p>
          <w:p w:rsidR="007677E2" w:rsidRPr="00467ED3" w:rsidRDefault="007677E2" w:rsidP="00697AC5">
            <w:pPr>
              <w:rPr>
                <w:rFonts w:ascii="Arial" w:hAnsi="Arial" w:cs="Arial"/>
                <w:sz w:val="8"/>
                <w:szCs w:val="8"/>
                <w:lang w:val="cs-CZ"/>
              </w:rPr>
            </w:pPr>
          </w:p>
          <w:p w:rsidR="007677E2" w:rsidRPr="00467ED3" w:rsidRDefault="007677E2" w:rsidP="00697AC5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Pohlaví:           </w:t>
            </w:r>
            <w:bookmarkStart w:id="23" w:name="CaseACocher18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3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Žena            </w:t>
            </w:r>
            <w:bookmarkStart w:id="24" w:name="CaseACocher19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4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Muž    </w:t>
            </w:r>
            <w:bookmarkStart w:id="25" w:name="CaseACocher20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5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Neznámé </w:t>
            </w:r>
          </w:p>
          <w:p w:rsidR="007677E2" w:rsidRPr="00467ED3" w:rsidRDefault="007677E2" w:rsidP="00697AC5">
            <w:pPr>
              <w:rPr>
                <w:rFonts w:ascii="Arial" w:hAnsi="Arial" w:cs="Arial"/>
                <w:sz w:val="8"/>
                <w:szCs w:val="8"/>
                <w:lang w:val="cs-CZ"/>
              </w:rPr>
            </w:pPr>
          </w:p>
          <w:p w:rsidR="007677E2" w:rsidRPr="00467ED3" w:rsidRDefault="007677E2" w:rsidP="00697AC5">
            <w:pPr>
              <w:rPr>
                <w:rFonts w:ascii="Arial" w:hAnsi="Arial" w:cs="Arial"/>
                <w:sz w:val="8"/>
                <w:szCs w:val="8"/>
                <w:lang w:val="cs-CZ"/>
              </w:rPr>
            </w:pPr>
          </w:p>
          <w:p w:rsidR="007677E2" w:rsidRPr="00467ED3" w:rsidRDefault="007677E2" w:rsidP="00697AC5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Země pobytu: </w:t>
            </w:r>
            <w:bookmarkStart w:id="26" w:name="Texte19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6"/>
          </w:p>
        </w:tc>
      </w:tr>
      <w:tr w:rsidR="007677E2" w:rsidRPr="00467ED3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77E2" w:rsidRPr="00467ED3" w:rsidRDefault="007677E2" w:rsidP="000200B6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6) Podezřelý kosmetický přípravek 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77E2" w:rsidRPr="00467ED3" w:rsidRDefault="007677E2" w:rsidP="000200B6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7) Popis závažného nežádoucího účinku       </w:t>
            </w:r>
          </w:p>
        </w:tc>
      </w:tr>
      <w:tr w:rsidR="007677E2" w:rsidRPr="00E479A5"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E2" w:rsidRPr="00467ED3" w:rsidRDefault="007677E2" w:rsidP="002B4C26">
            <w:pPr>
              <w:spacing w:line="14" w:lineRule="atLeast"/>
              <w:rPr>
                <w:rFonts w:ascii="Arial" w:hAnsi="Arial" w:cs="Arial"/>
                <w:b/>
                <w:bCs/>
                <w:sz w:val="10"/>
                <w:szCs w:val="10"/>
                <w:lang w:val="cs-CZ"/>
              </w:rPr>
            </w:pPr>
          </w:p>
          <w:p w:rsidR="007677E2" w:rsidRPr="00467ED3" w:rsidRDefault="007677E2" w:rsidP="002B4C26">
            <w:pPr>
              <w:spacing w:line="276" w:lineRule="auto"/>
              <w:rPr>
                <w:rFonts w:ascii="Arial" w:hAnsi="Arial" w:cs="Arial"/>
                <w:b/>
                <w:bCs/>
                <w:sz w:val="4"/>
                <w:szCs w:val="4"/>
                <w:lang w:val="cs-CZ"/>
              </w:rPr>
            </w:pPr>
          </w:p>
          <w:p w:rsidR="007677E2" w:rsidRPr="00467ED3" w:rsidRDefault="007677E2" w:rsidP="002B4C26">
            <w:pPr>
              <w:spacing w:line="276" w:lineRule="auto"/>
              <w:rPr>
                <w:b/>
                <w:bCs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a) Přesný název </w:t>
            </w:r>
          </w:p>
          <w:p w:rsidR="007677E2" w:rsidRPr="00467ED3" w:rsidRDefault="007677E2" w:rsidP="000200B6">
            <w:pPr>
              <w:rPr>
                <w:rFonts w:ascii="Arial" w:hAnsi="Arial" w:cs="Arial"/>
                <w:b/>
                <w:bCs/>
                <w:sz w:val="10"/>
                <w:szCs w:val="10"/>
                <w:lang w:val="cs-CZ"/>
              </w:rPr>
            </w:pPr>
          </w:p>
          <w:p w:rsidR="007677E2" w:rsidRPr="00467ED3" w:rsidRDefault="007677E2" w:rsidP="004365A9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………………………………………………………………………</w:t>
            </w:r>
          </w:p>
          <w:p w:rsidR="007677E2" w:rsidRPr="00467ED3" w:rsidRDefault="007677E2" w:rsidP="007D3B83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7677E2" w:rsidRPr="00467ED3" w:rsidRDefault="007677E2" w:rsidP="007D3B8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Firma: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7677E2" w:rsidRPr="00467ED3" w:rsidRDefault="007677E2" w:rsidP="007D3B83">
            <w:pPr>
              <w:rPr>
                <w:sz w:val="10"/>
                <w:szCs w:val="10"/>
                <w:lang w:val="cs-CZ"/>
              </w:rPr>
            </w:pPr>
          </w:p>
          <w:p w:rsidR="007677E2" w:rsidRPr="00467ED3" w:rsidRDefault="007677E2" w:rsidP="007D3B83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Kategorie: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7677E2" w:rsidRPr="00467ED3" w:rsidRDefault="007677E2" w:rsidP="007D3B83">
            <w:pPr>
              <w:rPr>
                <w:rFonts w:ascii="Arial" w:hAnsi="Arial" w:cs="Arial"/>
                <w:sz w:val="10"/>
                <w:szCs w:val="10"/>
                <w:lang w:val="cs-CZ"/>
              </w:rPr>
            </w:pPr>
          </w:p>
          <w:p w:rsidR="007677E2" w:rsidRPr="00467ED3" w:rsidRDefault="007677E2" w:rsidP="007D3B83">
            <w:pPr>
              <w:rPr>
                <w:b/>
                <w:bCs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Číslo šarže:</w: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begin">
                <w:ffData>
                  <w:name w:val="Texte3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end"/>
            </w:r>
          </w:p>
          <w:p w:rsidR="007677E2" w:rsidRPr="00467ED3" w:rsidRDefault="007677E2" w:rsidP="007D3B83">
            <w:pPr>
              <w:rPr>
                <w:rFonts w:ascii="Arial" w:hAnsi="Arial" w:cs="Arial"/>
                <w:sz w:val="10"/>
                <w:szCs w:val="10"/>
                <w:lang w:val="cs-CZ"/>
              </w:rPr>
            </w:pPr>
          </w:p>
          <w:p w:rsidR="007677E2" w:rsidRPr="00467ED3" w:rsidRDefault="007677E2" w:rsidP="007D3B83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Číslo notifikace: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7677E2" w:rsidRPr="00467ED3" w:rsidRDefault="007677E2" w:rsidP="000200B6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7677E2" w:rsidRPr="00467ED3" w:rsidRDefault="007677E2" w:rsidP="000200B6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b) Podmínky používání</w:t>
            </w:r>
          </w:p>
          <w:p w:rsidR="007677E2" w:rsidRPr="00467ED3" w:rsidRDefault="007677E2" w:rsidP="000200B6">
            <w:pPr>
              <w:rPr>
                <w:rFonts w:ascii="Arial" w:hAnsi="Arial" w:cs="Arial"/>
                <w:b/>
                <w:bCs/>
                <w:sz w:val="10"/>
                <w:szCs w:val="10"/>
                <w:lang w:val="cs-CZ"/>
              </w:rPr>
            </w:pPr>
          </w:p>
          <w:p w:rsidR="007677E2" w:rsidRPr="00467ED3" w:rsidRDefault="007677E2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Datum prvního použití: </w:t>
            </w:r>
            <w:r w:rsidRPr="00467ED3"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  <w:t>dd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/</w:t>
            </w:r>
            <w:r w:rsidRPr="00467ED3"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  <w:t>mm/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rrrr </w:t>
            </w:r>
          </w:p>
          <w:p w:rsidR="007677E2" w:rsidRPr="00467ED3" w:rsidRDefault="007677E2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Frekvence používání: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4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x za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Start w:id="27" w:name="_GoBack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(den/týden/měsíc/rok)</w:t>
            </w:r>
            <w:bookmarkEnd w:id="27"/>
          </w:p>
          <w:p w:rsidR="007677E2" w:rsidRPr="00467ED3" w:rsidRDefault="007677E2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Profesionální použití:               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Ano              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 </w:t>
            </w:r>
          </w:p>
          <w:p w:rsidR="007677E2" w:rsidRPr="00467ED3" w:rsidRDefault="007677E2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Místo aplikace: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7677E2" w:rsidRPr="00467ED3" w:rsidRDefault="007677E2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Bylo zastaveno používání přípravku : </w:t>
            </w:r>
          </w:p>
          <w:p w:rsidR="007677E2" w:rsidRPr="00467ED3" w:rsidRDefault="007677E2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Ano       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     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Neaplikovatelné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Není známo     </w:t>
            </w:r>
          </w:p>
          <w:p w:rsidR="007677E2" w:rsidRPr="00467ED3" w:rsidRDefault="007677E2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Datum zastavení používání přípravku: </w:t>
            </w:r>
            <w:r w:rsidRPr="00467ED3">
              <w:rPr>
                <w:rFonts w:ascii="Arial" w:hAnsi="Arial" w:cs="Arial"/>
                <w:sz w:val="18"/>
                <w:szCs w:val="18"/>
                <w:highlight w:val="lightGray"/>
                <w:lang w:val="cs-CZ"/>
              </w:rPr>
              <w:t>dd/mm/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rrrr</w:t>
            </w:r>
          </w:p>
          <w:p w:rsidR="007677E2" w:rsidRPr="00467ED3" w:rsidRDefault="007677E2" w:rsidP="000200B6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7677E2" w:rsidRPr="00467ED3" w:rsidRDefault="007677E2" w:rsidP="000200B6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c) Opakovaná expozice podezřelému přípravku</w:t>
            </w:r>
          </w:p>
          <w:p w:rsidR="007677E2" w:rsidRPr="00467ED3" w:rsidRDefault="007677E2" w:rsidP="000200B6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7677E2" w:rsidRPr="00467ED3" w:rsidRDefault="007677E2" w:rsidP="007539CC">
            <w:pPr>
              <w:tabs>
                <w:tab w:val="left" w:pos="3960"/>
              </w:tabs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Pozitivní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Negativní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Neprovedena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Není známo     </w:t>
            </w:r>
          </w:p>
          <w:p w:rsidR="007677E2" w:rsidRPr="00467ED3" w:rsidRDefault="007677E2" w:rsidP="002B4C2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7677E2" w:rsidRPr="00467ED3" w:rsidRDefault="007677E2" w:rsidP="00110047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 xml:space="preserve"> d) Další souběžně používané podezřelé kosmetické přípravky:  </w:t>
            </w:r>
          </w:p>
          <w:p w:rsidR="007677E2" w:rsidRPr="00467ED3" w:rsidRDefault="007677E2" w:rsidP="00110047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cs-CZ"/>
              </w:rPr>
              <w:t>………………………………………………………………………</w:t>
            </w:r>
          </w:p>
          <w:p w:rsidR="007677E2" w:rsidRPr="00467ED3" w:rsidRDefault="007677E2" w:rsidP="00110047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cs-CZ"/>
              </w:rPr>
              <w:t>……………………………………………………………………….</w:t>
            </w:r>
          </w:p>
          <w:p w:rsidR="007677E2" w:rsidRPr="00467ED3" w:rsidRDefault="007677E2" w:rsidP="00110047">
            <w:pPr>
              <w:rPr>
                <w:rFonts w:ascii="Arial" w:hAnsi="Arial" w:cs="Arial"/>
                <w:i/>
                <w:iCs/>
                <w:sz w:val="16"/>
                <w:szCs w:val="16"/>
                <w:lang w:val="cs-CZ"/>
              </w:rPr>
            </w:pPr>
            <w:r w:rsidRPr="00467ED3">
              <w:rPr>
                <w:rFonts w:ascii="Arial" w:hAnsi="Arial" w:cs="Arial"/>
                <w:i/>
                <w:iCs/>
                <w:sz w:val="16"/>
                <w:szCs w:val="16"/>
                <w:lang w:val="cs-CZ"/>
              </w:rPr>
              <w:t xml:space="preserve">K formuláři může být přiložena doplňující informace. </w:t>
            </w:r>
          </w:p>
          <w:p w:rsidR="007677E2" w:rsidRPr="00467ED3" w:rsidRDefault="007677E2" w:rsidP="00110047">
            <w:pPr>
              <w:rPr>
                <w:i/>
                <w:iCs/>
                <w:sz w:val="16"/>
                <w:szCs w:val="16"/>
                <w:lang w:val="cs-CZ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E2" w:rsidRPr="00467ED3" w:rsidRDefault="007677E2" w:rsidP="00110047">
            <w:pPr>
              <w:rPr>
                <w:rFonts w:ascii="Arial" w:hAnsi="Arial" w:cs="Arial"/>
                <w:b/>
                <w:bCs/>
                <w:sz w:val="10"/>
                <w:szCs w:val="10"/>
                <w:lang w:val="cs-CZ"/>
              </w:rPr>
            </w:pPr>
          </w:p>
          <w:p w:rsidR="007677E2" w:rsidRPr="00467ED3" w:rsidRDefault="007677E2" w:rsidP="004E205A">
            <w:pPr>
              <w:rPr>
                <w:rFonts w:ascii="Arial" w:hAnsi="Arial" w:cs="Arial"/>
                <w:b/>
                <w:bCs/>
                <w:sz w:val="4"/>
                <w:szCs w:val="4"/>
                <w:lang w:val="cs-CZ"/>
              </w:rPr>
            </w:pPr>
          </w:p>
          <w:p w:rsidR="007677E2" w:rsidRPr="00467ED3" w:rsidRDefault="007677E2" w:rsidP="004E205A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a) Typ účinku</w:t>
            </w:r>
          </w:p>
          <w:p w:rsidR="007677E2" w:rsidRPr="00467ED3" w:rsidRDefault="007677E2" w:rsidP="004E205A">
            <w:pPr>
              <w:rPr>
                <w:rFonts w:ascii="Arial" w:hAnsi="Arial" w:cs="Arial"/>
                <w:b/>
                <w:bCs/>
                <w:sz w:val="10"/>
                <w:szCs w:val="10"/>
                <w:lang w:val="cs-CZ"/>
              </w:rPr>
            </w:pPr>
          </w:p>
          <w:p w:rsidR="007677E2" w:rsidRPr="00467ED3" w:rsidRDefault="007677E2" w:rsidP="000200B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-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Země výskytu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7677E2" w:rsidRPr="00467ED3" w:rsidRDefault="007677E2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-Datum prvního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projevu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nežádoucího účinku: dd/mm/rrrr</w:t>
            </w:r>
          </w:p>
          <w:p w:rsidR="007677E2" w:rsidRPr="00467ED3" w:rsidRDefault="007677E2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7677E2" w:rsidRPr="00467ED3" w:rsidRDefault="007677E2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-Čas od začátku používání do projevu prvních příznaků: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lang w:val="cs-CZ"/>
              </w:rPr>
              <w:t> </w:t>
            </w:r>
            <w:r w:rsidRPr="00467ED3">
              <w:rPr>
                <w:rFonts w:ascii="Arial" w:hAnsi="Arial" w:cs="Arial"/>
                <w:lang w:val="cs-CZ"/>
              </w:rPr>
              <w:t> </w:t>
            </w:r>
            <w:r w:rsidRPr="00467ED3">
              <w:rPr>
                <w:rFonts w:ascii="Arial" w:hAnsi="Arial" w:cs="Arial"/>
                <w:lang w:val="cs-CZ"/>
              </w:rPr>
              <w:t> </w:t>
            </w:r>
            <w:r w:rsidRPr="00467ED3">
              <w:rPr>
                <w:rFonts w:ascii="Arial" w:hAnsi="Arial" w:cs="Arial"/>
                <w:lang w:val="cs-CZ"/>
              </w:rPr>
              <w:t> </w:t>
            </w:r>
            <w:r w:rsidRPr="00467ED3">
              <w:rPr>
                <w:rFonts w:ascii="Arial" w:hAnsi="Arial" w:cs="Arial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(minut/ hod/dnů/měsíců)</w:t>
            </w:r>
          </w:p>
          <w:p w:rsidR="007677E2" w:rsidRPr="00467ED3" w:rsidRDefault="007677E2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- Čas od ukončení používání do projevu prvních příznaků: </w:t>
            </w:r>
          </w:p>
          <w:p w:rsidR="007677E2" w:rsidRPr="00467ED3" w:rsidRDefault="007677E2" w:rsidP="002B4C26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(minut/ hod/dnů/měsíců)</w:t>
            </w:r>
          </w:p>
          <w:p w:rsidR="007677E2" w:rsidRPr="00467ED3" w:rsidRDefault="007677E2" w:rsidP="000A5A5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sz w:val="22"/>
                <w:szCs w:val="22"/>
                <w:lang w:val="cs-CZ"/>
              </w:rPr>
              <w:t>-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Notifikované příznaky:</w:t>
            </w:r>
          </w:p>
          <w:p w:rsidR="007677E2" w:rsidRPr="00467ED3" w:rsidRDefault="007677E2" w:rsidP="002B4C26">
            <w:pPr>
              <w:spacing w:line="312" w:lineRule="auto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end"/>
            </w:r>
          </w:p>
          <w:p w:rsidR="007677E2" w:rsidRPr="00467ED3" w:rsidRDefault="007677E2" w:rsidP="002B4C26">
            <w:pPr>
              <w:spacing w:line="312" w:lineRule="auto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7677E2" w:rsidRPr="00467ED3" w:rsidRDefault="007677E2" w:rsidP="002B4C26">
            <w:pPr>
              <w:spacing w:line="312" w:lineRule="auto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-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Notifikovaná diagnóza (je-li):</w: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end"/>
            </w:r>
          </w:p>
          <w:p w:rsidR="007677E2" w:rsidRPr="00467ED3" w:rsidRDefault="007677E2" w:rsidP="002B4C26">
            <w:pPr>
              <w:spacing w:line="312" w:lineRule="auto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7677E2" w:rsidRPr="00467ED3" w:rsidRDefault="007677E2" w:rsidP="002B4C26">
            <w:pPr>
              <w:spacing w:line="312" w:lineRule="auto"/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b) Lokalizace účinku</w:t>
            </w:r>
          </w:p>
          <w:p w:rsidR="007677E2" w:rsidRPr="00467ED3" w:rsidRDefault="007677E2" w:rsidP="002B4C26">
            <w:pPr>
              <w:spacing w:line="31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Pokožka, specifikovat lokalizac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i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:  </w: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fldChar w:fldCharType="end"/>
            </w:r>
          </w:p>
          <w:p w:rsidR="007677E2" w:rsidRPr="00467ED3" w:rsidRDefault="007677E2" w:rsidP="002B4C26">
            <w:pPr>
              <w:spacing w:line="31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Temeno hlavy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Vlasy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Oči 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Zuby   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Nehty</w:t>
            </w:r>
          </w:p>
          <w:p w:rsidR="007677E2" w:rsidRPr="00467ED3" w:rsidRDefault="007677E2" w:rsidP="002B4C26">
            <w:pPr>
              <w:spacing w:line="31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Rty</w:t>
            </w:r>
          </w:p>
          <w:p w:rsidR="007677E2" w:rsidRPr="00467ED3" w:rsidRDefault="007677E2" w:rsidP="002B4C26">
            <w:pPr>
              <w:spacing w:line="312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Sliznice, specifikovat: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7677E2" w:rsidRPr="00467ED3" w:rsidRDefault="007677E2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Jiné, specifikovat: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7677E2" w:rsidRPr="00467ED3" w:rsidRDefault="007677E2" w:rsidP="000200B6">
            <w:pPr>
              <w:rPr>
                <w:lang w:val="cs-CZ"/>
              </w:rPr>
            </w:pPr>
          </w:p>
          <w:p w:rsidR="007677E2" w:rsidRPr="00467ED3" w:rsidRDefault="007677E2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Účinek v místě aplikace přípravku </w:t>
            </w:r>
          </w:p>
          <w:p w:rsidR="007677E2" w:rsidRPr="00467ED3" w:rsidRDefault="007677E2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7677E2" w:rsidRPr="00467ED3" w:rsidRDefault="007677E2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Účinek mimo místo aplikace přípravku </w:t>
            </w:r>
          </w:p>
          <w:p w:rsidR="007677E2" w:rsidRPr="00467ED3" w:rsidRDefault="007677E2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7677E2" w:rsidRPr="00467ED3" w:rsidRDefault="007677E2" w:rsidP="000200B6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7677E2" w:rsidRPr="00467ED3" w:rsidRDefault="007677E2" w:rsidP="00110047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7677E2" w:rsidRPr="00467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  <w:shd w:val="clear" w:color="auto" w:fill="E6E6E6"/>
          </w:tcPr>
          <w:p w:rsidR="007677E2" w:rsidRPr="00467ED3" w:rsidRDefault="007677E2" w:rsidP="00110047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 8)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Dopady závažného nežádoucího účinku</w:t>
            </w:r>
          </w:p>
        </w:tc>
      </w:tr>
      <w:bookmarkStart w:id="28" w:name="CaseACocher42"/>
      <w:tr w:rsidR="007677E2" w:rsidRPr="00467E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20" w:type="dxa"/>
            <w:gridSpan w:val="2"/>
          </w:tcPr>
          <w:p w:rsidR="007677E2" w:rsidRPr="00467ED3" w:rsidRDefault="007677E2" w:rsidP="002B4C26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8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Uzdravení </w:t>
            </w:r>
          </w:p>
          <w:bookmarkStart w:id="29" w:name="CaseACocher43"/>
          <w:p w:rsidR="007677E2" w:rsidRPr="00467ED3" w:rsidRDefault="007677E2" w:rsidP="00110047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29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Zlepšení             </w:t>
            </w:r>
            <w:bookmarkStart w:id="30" w:name="CaseACocher45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30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Následné (druhotné) účinky                   </w:t>
            </w:r>
            <w:bookmarkStart w:id="31" w:name="CaseACocher46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31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Trvá                                 </w:t>
            </w:r>
            <w:bookmarkStart w:id="32" w:name="CaseACocher47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32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Není známo</w:t>
            </w:r>
          </w:p>
          <w:bookmarkStart w:id="33" w:name="CaseACocher44"/>
          <w:p w:rsidR="007677E2" w:rsidRPr="00467ED3" w:rsidRDefault="007677E2" w:rsidP="002B4C26">
            <w:pPr>
              <w:spacing w:before="120" w:after="12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33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Jiné: </w:t>
            </w:r>
            <w:bookmarkStart w:id="34" w:name="Texte45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  <w:bookmarkEnd w:id="34"/>
          </w:p>
        </w:tc>
      </w:tr>
      <w:tr w:rsidR="007677E2" w:rsidRPr="00467ED3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77E2" w:rsidRPr="00467ED3" w:rsidRDefault="007677E2" w:rsidP="002B4C26">
            <w:pPr>
              <w:ind w:hanging="142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shd w:val="clear" w:color="auto" w:fill="E6E6E6"/>
                <w:lang w:val="cs-CZ"/>
              </w:rPr>
              <w:t>9) Relevantní důležité okolnosti</w:t>
            </w:r>
          </w:p>
        </w:tc>
      </w:tr>
      <w:tr w:rsidR="007677E2" w:rsidRPr="003312D8">
        <w:trPr>
          <w:trHeight w:val="1185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E2" w:rsidRPr="00467ED3" w:rsidRDefault="007677E2" w:rsidP="002B4C26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Ano          </w:t>
            </w:r>
            <w:bookmarkStart w:id="35" w:name="CaseACocher50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35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Ne         </w:t>
            </w:r>
            <w:bookmarkStart w:id="36" w:name="CaseACocher51"/>
          </w:p>
          <w:bookmarkEnd w:id="36"/>
          <w:p w:rsidR="007677E2" w:rsidRPr="00467ED3" w:rsidRDefault="007677E2" w:rsidP="002B4C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bookmarkStart w:id="37" w:name="CaseACocher49"/>
          <w:p w:rsidR="007677E2" w:rsidRPr="00467ED3" w:rsidRDefault="007677E2" w:rsidP="002B4C2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37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Souběžné užívání dalších produktů (léky, doplňky stravy, ...):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EA3066">
            <w:pPr>
              <w:spacing w:line="276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bookmarkStart w:id="38" w:name="Texte47"/>
            <w:bookmarkEnd w:id="38"/>
          </w:p>
        </w:tc>
      </w:tr>
      <w:tr w:rsidR="007677E2" w:rsidRPr="00467ED3">
        <w:trPr>
          <w:trHeight w:val="159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77E2" w:rsidRPr="00467ED3" w:rsidRDefault="007677E2" w:rsidP="000B6F58">
            <w:pPr>
              <w:ind w:hanging="142"/>
              <w:rPr>
                <w:rFonts w:ascii="Arial" w:hAnsi="Arial" w:cs="Arial"/>
                <w:b/>
                <w:bCs/>
                <w:sz w:val="20"/>
                <w:szCs w:val="20"/>
                <w:shd w:val="clear" w:color="auto" w:fill="E6E6E6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shd w:val="clear" w:color="auto" w:fill="E6E6E6"/>
                <w:lang w:val="cs-CZ"/>
              </w:rPr>
              <w:t xml:space="preserve"> 10) 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E6E6E6"/>
                <w:lang w:val="cs-CZ"/>
              </w:rPr>
              <w:t>Relevantní lékařské informace / historie</w:t>
            </w:r>
          </w:p>
        </w:tc>
      </w:tr>
      <w:tr w:rsidR="007677E2" w:rsidRPr="00E479A5">
        <w:trPr>
          <w:trHeight w:val="1732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E2" w:rsidRPr="00467ED3" w:rsidRDefault="007677E2" w:rsidP="002622B2">
            <w:pPr>
              <w:spacing w:line="276" w:lineRule="auto"/>
              <w:rPr>
                <w:rFonts w:ascii="Arial" w:hAnsi="Arial" w:cs="Arial"/>
                <w:sz w:val="6"/>
                <w:szCs w:val="6"/>
                <w:lang w:val="cs-CZ"/>
              </w:rPr>
            </w:pPr>
          </w:p>
          <w:p w:rsidR="007677E2" w:rsidRPr="00467ED3" w:rsidRDefault="007677E2" w:rsidP="00C83A4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Alergická onemocnění, specifikujte: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B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>yly-li již provedeny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testy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, specifikujte druh a výsledky:         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2622B2">
            <w:pPr>
              <w:spacing w:line="276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Kožní onemocnění, specifikujte: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2622B2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Další relevantní onemocnění: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2622B2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Specifikace pokožky včetně fototypu: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2622B2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Ostatní (např. specifikace klimatických podmínek či expozice</w: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):</w: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i/>
                <w:i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i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i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i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i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fldChar w:fldCharType="end"/>
            </w:r>
          </w:p>
        </w:tc>
      </w:tr>
      <w:tr w:rsidR="007677E2" w:rsidRPr="00467ED3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77E2" w:rsidRPr="00467ED3" w:rsidRDefault="007677E2" w:rsidP="001B5C24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11) Průběh případu</w:t>
            </w:r>
          </w:p>
        </w:tc>
      </w:tr>
      <w:tr w:rsidR="007677E2" w:rsidRPr="00E479A5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E2" w:rsidRPr="00467ED3" w:rsidRDefault="007677E2" w:rsidP="00EB77BB">
            <w:pPr>
              <w:spacing w:before="120" w:after="120" w:line="192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a) </w: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>Léčba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87"/>
              <w:gridCol w:w="1990"/>
              <w:gridCol w:w="1906"/>
            </w:tblGrid>
            <w:tr w:rsidR="007677E2" w:rsidRPr="00467ED3">
              <w:trPr>
                <w:trHeight w:val="260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t>Předepsané léky: Název (INN)</w:t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t>Dávka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t>Doba</w:t>
                  </w:r>
                </w:p>
              </w:tc>
            </w:tr>
            <w:tr w:rsidR="007677E2" w:rsidRPr="00467ED3">
              <w:trPr>
                <w:trHeight w:val="242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</w:tr>
            <w:tr w:rsidR="007677E2" w:rsidRPr="00467ED3">
              <w:trPr>
                <w:trHeight w:val="260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</w:tr>
            <w:tr w:rsidR="007677E2" w:rsidRPr="00467ED3">
              <w:trPr>
                <w:trHeight w:val="260"/>
                <w:jc w:val="center"/>
              </w:trPr>
              <w:tc>
                <w:tcPr>
                  <w:tcW w:w="6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6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</w:tr>
          </w:tbl>
          <w:p w:rsidR="007677E2" w:rsidRPr="00467ED3" w:rsidRDefault="007677E2" w:rsidP="00EB77BB">
            <w:pPr>
              <w:spacing w:before="120" w:after="120"/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b) </w: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>Ostatní opatření</w:t>
            </w:r>
          </w:p>
          <w:p w:rsidR="007677E2" w:rsidRPr="00467ED3" w:rsidRDefault="007677E2" w:rsidP="00EB77B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Trvání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/ další detaily: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EB77BB">
            <w:pPr>
              <w:spacing w:after="12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7677E2" w:rsidRPr="00467ED3" w:rsidRDefault="007677E2" w:rsidP="00EB77BB">
            <w:pPr>
              <w:spacing w:before="60" w:after="120" w:line="192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c) </w: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 xml:space="preserve">Závažnost </w:t>
            </w:r>
          </w:p>
          <w:p w:rsidR="007677E2" w:rsidRPr="00467ED3" w:rsidRDefault="007677E2" w:rsidP="00EB77BB">
            <w:pPr>
              <w:spacing w:before="120" w:line="192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c-1) </w: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>Funkční neschopnost</w: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(je-li aplikovatelné)</w:t>
            </w:r>
          </w:p>
          <w:p w:rsidR="007677E2" w:rsidRPr="00467ED3" w:rsidRDefault="007677E2" w:rsidP="00EB77BB">
            <w:pPr>
              <w:spacing w:before="60" w:line="192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Popis: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EB77BB">
            <w:pPr>
              <w:spacing w:line="192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7677E2" w:rsidRPr="00467ED3" w:rsidRDefault="007677E2" w:rsidP="00EB77BB">
            <w:pPr>
              <w:spacing w:line="192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7677E2" w:rsidRPr="00467ED3" w:rsidRDefault="007677E2" w:rsidP="00EB77BB">
            <w:pPr>
              <w:spacing w:before="60" w:line="192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Je-li dočasná, specifikujte délku: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EB77BB">
            <w:pPr>
              <w:spacing w:line="276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Dostupné odborné posouzení                                                   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Dostupný lékařský posudek</w:t>
            </w:r>
          </w:p>
          <w:p w:rsidR="007677E2" w:rsidRPr="00467ED3" w:rsidRDefault="007677E2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Léčba funkční neschopnosti: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7677E2" w:rsidRPr="00467ED3" w:rsidRDefault="007677E2" w:rsidP="00EB77B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c-2</w: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>)Zdravotní postižení</w: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(je-li aplikovatelné)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, specifikovat v %: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EB77B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Popis: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EB77B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7677E2" w:rsidRPr="00467ED3" w:rsidRDefault="007677E2" w:rsidP="00EB77B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Dostupné odborné posouzení                                                     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Dostupný lékařský posudek</w:t>
            </w:r>
          </w:p>
          <w:p w:rsidR="007677E2" w:rsidRPr="00467ED3" w:rsidRDefault="007677E2" w:rsidP="00EB77BB">
            <w:pPr>
              <w:spacing w:line="360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c-3) </w: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>Hospitalizace</w: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(je-li aplikovatelné):</w:t>
            </w:r>
          </w:p>
          <w:p w:rsidR="007677E2" w:rsidRPr="00467ED3" w:rsidRDefault="007677E2" w:rsidP="00EB77BB">
            <w:pPr>
              <w:spacing w:after="60"/>
              <w:ind w:left="-142" w:firstLine="142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Délka hospitalizace: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EB77BB">
            <w:pPr>
              <w:spacing w:line="360" w:lineRule="auto"/>
              <w:ind w:left="-142" w:firstLine="142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>Léčba absolvovaná během hospitalizace: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217"/>
              <w:gridCol w:w="1968"/>
              <w:gridCol w:w="1885"/>
            </w:tblGrid>
            <w:tr w:rsidR="007677E2" w:rsidRPr="003312D8">
              <w:trPr>
                <w:trHeight w:val="267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7750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t>Předepsané léky: Název (INN)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7750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t>Dávka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7750C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t>Doba</w:t>
                  </w:r>
                </w:p>
              </w:tc>
            </w:tr>
            <w:tr w:rsidR="007677E2" w:rsidRPr="00467ED3">
              <w:trPr>
                <w:trHeight w:val="249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</w:tr>
            <w:tr w:rsidR="007677E2" w:rsidRPr="00467ED3">
              <w:trPr>
                <w:trHeight w:val="267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</w:tr>
            <w:tr w:rsidR="007677E2" w:rsidRPr="00467ED3">
              <w:trPr>
                <w:trHeight w:val="267"/>
                <w:jc w:val="center"/>
              </w:trPr>
              <w:tc>
                <w:tcPr>
                  <w:tcW w:w="6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6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77E2" w:rsidRPr="00467ED3" w:rsidRDefault="007677E2" w:rsidP="00EB77BB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pP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begin">
                      <w:ffData>
                        <w:name w:val="Texte54"/>
                        <w:enabled/>
                        <w:calcOnExit w:val="0"/>
                        <w:textInput/>
                      </w:ffData>
                    </w:fldCha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instrText xml:space="preserve"> FORMTEXT </w:instrTex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separate"/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noProof/>
                      <w:sz w:val="18"/>
                      <w:szCs w:val="18"/>
                      <w:lang w:val="cs-CZ"/>
                    </w:rPr>
                    <w:t> </w:t>
                  </w:r>
                  <w:r w:rsidRPr="00467ED3">
                    <w:rPr>
                      <w:rFonts w:ascii="Arial" w:hAnsi="Arial" w:cs="Arial"/>
                      <w:sz w:val="18"/>
                      <w:szCs w:val="18"/>
                      <w:lang w:val="cs-CZ"/>
                    </w:rPr>
                    <w:fldChar w:fldCharType="end"/>
                  </w:r>
                </w:p>
              </w:tc>
            </w:tr>
          </w:tbl>
          <w:p w:rsidR="007677E2" w:rsidRPr="00467ED3" w:rsidRDefault="007677E2" w:rsidP="00EB77B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Léčba / opatření absolvovaná pohospitalizaci: 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18"/>
                <w:szCs w:val="18"/>
                <w:lang w:val="cs-CZ"/>
              </w:rPr>
              <w:t> 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fldChar w:fldCharType="end"/>
            </w:r>
          </w:p>
          <w:p w:rsidR="007677E2" w:rsidRPr="00467ED3" w:rsidRDefault="007677E2" w:rsidP="00EB77B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7677E2" w:rsidRPr="00467ED3" w:rsidRDefault="007677E2" w:rsidP="00EB77BB">
            <w:pPr>
              <w:spacing w:after="120"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c-4) </w: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>Vrozené anomálie</w: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(je-li aplikovatelné):</w:t>
            </w:r>
          </w:p>
          <w:p w:rsidR="007677E2" w:rsidRPr="00467ED3" w:rsidRDefault="007677E2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Zjištěno během těhotenství                                                 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Dostupné odborné posouzení  </w:t>
            </w:r>
          </w:p>
          <w:p w:rsidR="007677E2" w:rsidRPr="00467ED3" w:rsidRDefault="007677E2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Zjištěno po porodu  </w:t>
            </w:r>
          </w:p>
          <w:p w:rsidR="007677E2" w:rsidRPr="00467ED3" w:rsidRDefault="007677E2" w:rsidP="00EB77BB">
            <w:pPr>
              <w:rPr>
                <w:rFonts w:ascii="Arial" w:hAnsi="Arial" w:cs="Arial"/>
                <w:sz w:val="16"/>
                <w:szCs w:val="16"/>
                <w:lang w:val="cs-CZ"/>
              </w:rPr>
            </w:pPr>
          </w:p>
          <w:p w:rsidR="007677E2" w:rsidRPr="00467ED3" w:rsidRDefault="007677E2" w:rsidP="00EB77BB">
            <w:pPr>
              <w:rPr>
                <w:rFonts w:ascii="Arial" w:hAnsi="Arial" w:cs="Arial"/>
                <w:sz w:val="18"/>
                <w:szCs w:val="18"/>
                <w:u w:val="single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c-5)</w: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 xml:space="preserve"> Bezprostřední ohrožení života</w: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(je-li aplikovatelné):</w:t>
            </w:r>
          </w:p>
          <w:p w:rsidR="007677E2" w:rsidRPr="00467ED3" w:rsidRDefault="007677E2" w:rsidP="00EB77BB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Léčba a specifická opatření: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EB77BB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p w:rsidR="007677E2" w:rsidRPr="00467ED3" w:rsidRDefault="007677E2" w:rsidP="00EB77B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c-6)</w: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cs-CZ"/>
              </w:rPr>
              <w:t>Smrt</w: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 xml:space="preserve">(je-li aplikovatelné): </w:t>
            </w:r>
          </w:p>
          <w:p w:rsidR="007677E2" w:rsidRPr="00467ED3" w:rsidRDefault="007677E2" w:rsidP="00EB77BB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>Datum: dd</w:t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>/mm/rrrr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                Diagnóza: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Dostupný lékařský posudek</w:t>
            </w:r>
          </w:p>
          <w:p w:rsidR="007677E2" w:rsidRPr="00467ED3" w:rsidRDefault="007677E2" w:rsidP="001B5C2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7677E2" w:rsidRPr="00467ED3" w:rsidRDefault="007677E2" w:rsidP="001B5C24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</w:tc>
      </w:tr>
      <w:tr w:rsidR="007677E2" w:rsidRPr="00467ED3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77E2" w:rsidRPr="00467ED3" w:rsidRDefault="007677E2" w:rsidP="001D01AE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12) Další vyšetření  </w:t>
            </w:r>
          </w:p>
        </w:tc>
      </w:tr>
      <w:tr w:rsidR="007677E2" w:rsidRPr="00E479A5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E2" w:rsidRPr="00467ED3" w:rsidRDefault="007677E2" w:rsidP="001D01AE">
            <w:pPr>
              <w:rPr>
                <w:rFonts w:ascii="Arial" w:hAnsi="Arial" w:cs="Arial"/>
                <w:sz w:val="10"/>
                <w:szCs w:val="10"/>
                <w:lang w:val="cs-CZ"/>
              </w:rPr>
            </w:pPr>
          </w:p>
          <w:bookmarkStart w:id="39" w:name="CaseACocher66"/>
          <w:p w:rsidR="007677E2" w:rsidRDefault="007677E2" w:rsidP="001D01AE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39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Ano              </w:t>
            </w:r>
            <w:bookmarkStart w:id="40" w:name="CaseACocher67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0"/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           </w:t>
            </w:r>
          </w:p>
          <w:p w:rsidR="007677E2" w:rsidRPr="00467ED3" w:rsidRDefault="007677E2" w:rsidP="001D01AE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</w:p>
          <w:bookmarkStart w:id="41" w:name="CaseACocher68"/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1"/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Alergologické testy: </w:t>
            </w:r>
          </w:p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bookmarkStart w:id="42" w:name="CaseACocher69"/>
          <w:p w:rsidR="007677E2" w:rsidRPr="00467ED3" w:rsidRDefault="007677E2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2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Kožní testy, provedené s podezřelým kosmetickým přípravkem:  </w:t>
            </w:r>
          </w:p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bookmarkStart w:id="43" w:name="CaseACocher70"/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3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Kožní testy, provedené s ingrediencemi </w: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 xml:space="preserve">(je-li aplikovatelné, připojte kompletní vyhodnocení k tomuto formuláři) </w:t>
            </w:r>
          </w:p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bookmarkStart w:id="44" w:name="CaseACocher71"/>
          <w:p w:rsidR="007677E2" w:rsidRPr="00467ED3" w:rsidRDefault="007677E2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4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Další hodnocení alergologických testů</w:t>
            </w:r>
          </w:p>
          <w:p w:rsidR="007677E2" w:rsidRPr="00467ED3" w:rsidRDefault="007677E2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>: …………………………………………………………………………………………..</w:t>
            </w:r>
          </w:p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bookmarkStart w:id="45" w:name="CaseACocher72"/>
          <w:p w:rsidR="007677E2" w:rsidRPr="00467ED3" w:rsidRDefault="007677E2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5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Další šetření (</w: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speci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fi</w: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kujte včetně hodnocení</w:t>
            </w:r>
            <w:bookmarkStart w:id="46" w:name="Texte74"/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 xml:space="preserve">): 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6"/>
          </w:p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7677E2" w:rsidRPr="00467ED3" w:rsidRDefault="007677E2" w:rsidP="001D01AE">
            <w:pPr>
              <w:rPr>
                <w:lang w:val="cs-CZ"/>
              </w:rPr>
            </w:pPr>
          </w:p>
        </w:tc>
      </w:tr>
      <w:tr w:rsidR="007677E2" w:rsidRPr="00467ED3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677E2" w:rsidRPr="00467ED3" w:rsidRDefault="007677E2" w:rsidP="001D01AE">
            <w:pPr>
              <w:rPr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13 ) Souhrn provedený odpovědnou osobou / distributorem</w:t>
            </w:r>
          </w:p>
        </w:tc>
      </w:tr>
      <w:tr w:rsidR="007677E2" w:rsidRPr="00467ED3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7E2" w:rsidRPr="00467ED3" w:rsidRDefault="007677E2" w:rsidP="002B4C2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a) Iniciační (Narrative)</w:t>
            </w:r>
          </w:p>
          <w:bookmarkStart w:id="47" w:name="Texte75"/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/>
                <w:b/>
                <w:b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/>
                <w:b/>
                <w:b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/>
                <w:b/>
                <w:b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/>
                <w:b/>
                <w:b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/>
                <w:b/>
                <w:b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fldChar w:fldCharType="end"/>
            </w:r>
            <w:bookmarkEnd w:id="47"/>
          </w:p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7677E2" w:rsidRPr="00467ED3" w:rsidRDefault="007677E2" w:rsidP="002B4C2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b)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Následný</w: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 (Follow-up)</w:t>
            </w:r>
          </w:p>
          <w:p w:rsidR="007677E2" w:rsidRPr="00467ED3" w:rsidRDefault="007677E2" w:rsidP="00093177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/>
                <w:b/>
                <w:b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/>
                <w:b/>
                <w:b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/>
                <w:b/>
                <w:b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/>
                <w:b/>
                <w:b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/>
                <w:b/>
                <w:b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fldChar w:fldCharType="end"/>
            </w:r>
          </w:p>
          <w:p w:rsidR="007677E2" w:rsidRPr="00467ED3" w:rsidRDefault="007677E2" w:rsidP="00093177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7677E2" w:rsidRPr="00467ED3" w:rsidRDefault="007677E2" w:rsidP="00093177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7677E2" w:rsidRPr="00467ED3" w:rsidRDefault="007677E2" w:rsidP="00093177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7677E2" w:rsidRPr="00467ED3" w:rsidRDefault="007677E2" w:rsidP="00093177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7677E2" w:rsidRPr="00467ED3" w:rsidRDefault="007677E2" w:rsidP="002B4C2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c)  Zhodnocení příčinné souvislosti </w:t>
            </w:r>
          </w:p>
          <w:bookmarkStart w:id="48" w:name="CaseACocher73"/>
          <w:p w:rsidR="007677E2" w:rsidRPr="00467ED3" w:rsidRDefault="007677E2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fldChar w:fldCharType="end"/>
            </w:r>
            <w:bookmarkEnd w:id="48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Velmi pravděpodobné       </w:t>
            </w:r>
            <w:bookmarkStart w:id="49" w:name="CaseACocher74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49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Pravděpodobné       </w:t>
            </w:r>
            <w:bookmarkStart w:id="50" w:name="CaseACocher75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50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Sporné       </w:t>
            </w:r>
            <w:bookmarkStart w:id="51" w:name="CaseACocher76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51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Nepravděpodobné       </w:t>
            </w:r>
            <w:bookmarkStart w:id="52" w:name="CaseACocher77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52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Vyloučené</w:t>
            </w:r>
          </w:p>
          <w:p w:rsidR="007677E2" w:rsidRDefault="007677E2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7677E2" w:rsidRPr="00467ED3" w:rsidRDefault="007677E2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7677E2" w:rsidRPr="00467ED3" w:rsidRDefault="007677E2" w:rsidP="002B4C2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d)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Bylo již hlášeno orgánu dozoru?</w:t>
            </w:r>
          </w:p>
          <w:bookmarkStart w:id="53" w:name="CaseACocher79"/>
          <w:p w:rsidR="007677E2" w:rsidRPr="00467ED3" w:rsidRDefault="007677E2" w:rsidP="001D01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53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Ano       </w:t>
            </w:r>
            <w:bookmarkStart w:id="54" w:name="CaseACocher80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54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Ne       </w:t>
            </w:r>
            <w:bookmarkStart w:id="55" w:name="CaseACocher81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bookmarkEnd w:id="55"/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Není známo</w:t>
            </w:r>
          </w:p>
          <w:p w:rsidR="007677E2" w:rsidRPr="00467ED3" w:rsidRDefault="007677E2" w:rsidP="001D01AE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:rsidR="007677E2" w:rsidRPr="00467ED3" w:rsidRDefault="007677E2" w:rsidP="00CE74A7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7677E2" w:rsidRPr="00467ED3" w:rsidRDefault="007677E2" w:rsidP="00CE74A7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7677E2" w:rsidRPr="00467ED3" w:rsidRDefault="007677E2" w:rsidP="00CE74A7">
            <w:pP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 xml:space="preserve">e) Nápravná opatření </w:t>
            </w:r>
          </w:p>
          <w:p w:rsidR="007677E2" w:rsidRPr="00467ED3" w:rsidRDefault="007677E2" w:rsidP="00CE74A7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7677E2" w:rsidRPr="00467ED3" w:rsidRDefault="007677E2" w:rsidP="00CE74A7">
            <w:pPr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t xml:space="preserve"> Ano              </w: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instrText xml:space="preserve"> FORMCHECKBOX </w:instrText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sz w:val="20"/>
                <w:szCs w:val="20"/>
                <w:lang w:val="cs-CZ"/>
              </w:rPr>
              <w:fldChar w:fldCharType="end"/>
            </w:r>
            <w:r w:rsidRPr="00467ED3">
              <w:rPr>
                <w:rFonts w:ascii="Arial" w:hAnsi="Arial" w:cs="Arial"/>
                <w:sz w:val="18"/>
                <w:szCs w:val="18"/>
                <w:lang w:val="cs-CZ"/>
              </w:rPr>
              <w:t xml:space="preserve"> Ne           </w:t>
            </w:r>
          </w:p>
          <w:p w:rsidR="007677E2" w:rsidRPr="00467ED3" w:rsidRDefault="007677E2" w:rsidP="002B4C2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</w:p>
          <w:p w:rsidR="007677E2" w:rsidRPr="00467ED3" w:rsidRDefault="007677E2" w:rsidP="002B4C26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f) Komentáře</w:t>
            </w:r>
          </w:p>
          <w:bookmarkStart w:id="56" w:name="Texte77"/>
          <w:p w:rsidR="007677E2" w:rsidRDefault="007677E2" w:rsidP="001D01AE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instrText xml:space="preserve"> FORMTEXT </w:instrTex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fldChar w:fldCharType="separate"/>
            </w:r>
            <w:r w:rsidRPr="00467ED3">
              <w:rPr>
                <w:rFonts w:ascii="Arial" w:hAnsi="Arial" w:cs="Arial"/>
                <w:i/>
                <w:i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i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i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i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iCs/>
                <w:noProof/>
                <w:sz w:val="20"/>
                <w:szCs w:val="20"/>
                <w:lang w:val="cs-CZ"/>
              </w:rPr>
              <w:t> </w:t>
            </w:r>
            <w:r w:rsidRPr="00467E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fldChar w:fldCharType="end"/>
            </w:r>
            <w:bookmarkEnd w:id="56"/>
          </w:p>
          <w:p w:rsidR="007677E2" w:rsidRDefault="007677E2" w:rsidP="001D01AE">
            <w:pPr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</w:pPr>
          </w:p>
          <w:p w:rsidR="007677E2" w:rsidRPr="003312D8" w:rsidRDefault="007677E2" w:rsidP="003312D8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</w:pPr>
            <w:r w:rsidRPr="003312D8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g) Přílohy</w:t>
            </w:r>
          </w:p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7677E2" w:rsidRPr="00467ED3" w:rsidRDefault="007677E2" w:rsidP="001D01AE">
            <w:pPr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</w:pPr>
          </w:p>
          <w:p w:rsidR="007677E2" w:rsidRPr="00467ED3" w:rsidRDefault="007677E2" w:rsidP="001D01AE">
            <w:pPr>
              <w:rPr>
                <w:b/>
                <w:bCs/>
                <w:lang w:val="cs-CZ"/>
              </w:rPr>
            </w:pPr>
          </w:p>
        </w:tc>
      </w:tr>
    </w:tbl>
    <w:p w:rsidR="007677E2" w:rsidRPr="00467ED3" w:rsidRDefault="007677E2" w:rsidP="000B6F58">
      <w:pPr>
        <w:rPr>
          <w:lang w:val="cs-CZ"/>
        </w:rPr>
      </w:pPr>
    </w:p>
    <w:sectPr w:rsidR="007677E2" w:rsidRPr="00467ED3" w:rsidSect="00BC4C8B">
      <w:footerReference w:type="default" r:id="rId7"/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7E2" w:rsidRDefault="007677E2">
      <w:r>
        <w:separator/>
      </w:r>
    </w:p>
  </w:endnote>
  <w:endnote w:type="continuationSeparator" w:id="1">
    <w:p w:rsidR="007677E2" w:rsidRDefault="0076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7E2" w:rsidRDefault="007677E2" w:rsidP="003D75A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677E2" w:rsidRPr="00A51AA6" w:rsidRDefault="007677E2" w:rsidP="00053D2E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7E2" w:rsidRDefault="007677E2">
      <w:r>
        <w:separator/>
      </w:r>
    </w:p>
  </w:footnote>
  <w:footnote w:type="continuationSeparator" w:id="1">
    <w:p w:rsidR="007677E2" w:rsidRDefault="00767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70AB9"/>
    <w:multiLevelType w:val="hybridMultilevel"/>
    <w:tmpl w:val="C356635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7F0C5243"/>
    <w:multiLevelType w:val="hybridMultilevel"/>
    <w:tmpl w:val="4BC652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LW_DocType" w:val="NORMAL"/>
  </w:docVars>
  <w:rsids>
    <w:rsidRoot w:val="008F7D40"/>
    <w:rsid w:val="000200B6"/>
    <w:rsid w:val="00052FEE"/>
    <w:rsid w:val="00053D2E"/>
    <w:rsid w:val="00055A3B"/>
    <w:rsid w:val="00072C52"/>
    <w:rsid w:val="00093177"/>
    <w:rsid w:val="000A045E"/>
    <w:rsid w:val="000A1C43"/>
    <w:rsid w:val="000A5317"/>
    <w:rsid w:val="000A5A55"/>
    <w:rsid w:val="000B0B72"/>
    <w:rsid w:val="000B6F58"/>
    <w:rsid w:val="000C4224"/>
    <w:rsid w:val="000C5132"/>
    <w:rsid w:val="000C79FB"/>
    <w:rsid w:val="000D2725"/>
    <w:rsid w:val="000E4447"/>
    <w:rsid w:val="0010284C"/>
    <w:rsid w:val="00107656"/>
    <w:rsid w:val="00110047"/>
    <w:rsid w:val="00111AAC"/>
    <w:rsid w:val="00113447"/>
    <w:rsid w:val="00116EE5"/>
    <w:rsid w:val="00136760"/>
    <w:rsid w:val="00153477"/>
    <w:rsid w:val="00160D76"/>
    <w:rsid w:val="00171DDA"/>
    <w:rsid w:val="00173F14"/>
    <w:rsid w:val="00182F8A"/>
    <w:rsid w:val="00183553"/>
    <w:rsid w:val="00186C61"/>
    <w:rsid w:val="001953CD"/>
    <w:rsid w:val="001A1BC4"/>
    <w:rsid w:val="001B2D9D"/>
    <w:rsid w:val="001B5C24"/>
    <w:rsid w:val="001C7EE2"/>
    <w:rsid w:val="001D01AE"/>
    <w:rsid w:val="001D49C7"/>
    <w:rsid w:val="001F2E19"/>
    <w:rsid w:val="001F65AF"/>
    <w:rsid w:val="00206A76"/>
    <w:rsid w:val="00222F10"/>
    <w:rsid w:val="00234AF1"/>
    <w:rsid w:val="00252D46"/>
    <w:rsid w:val="00255564"/>
    <w:rsid w:val="00261FB1"/>
    <w:rsid w:val="002622B2"/>
    <w:rsid w:val="002642E0"/>
    <w:rsid w:val="00266BD7"/>
    <w:rsid w:val="0027137F"/>
    <w:rsid w:val="0027685C"/>
    <w:rsid w:val="002939FF"/>
    <w:rsid w:val="002949CD"/>
    <w:rsid w:val="002A1D82"/>
    <w:rsid w:val="002A30A0"/>
    <w:rsid w:val="002B4C26"/>
    <w:rsid w:val="002C38E7"/>
    <w:rsid w:val="002D4999"/>
    <w:rsid w:val="002E0811"/>
    <w:rsid w:val="002E1B0C"/>
    <w:rsid w:val="002E37F0"/>
    <w:rsid w:val="002F108F"/>
    <w:rsid w:val="00304CF7"/>
    <w:rsid w:val="003154D9"/>
    <w:rsid w:val="00316CD6"/>
    <w:rsid w:val="00326D9E"/>
    <w:rsid w:val="003312D8"/>
    <w:rsid w:val="00331411"/>
    <w:rsid w:val="00334801"/>
    <w:rsid w:val="00361FC3"/>
    <w:rsid w:val="00364EFD"/>
    <w:rsid w:val="00374EAE"/>
    <w:rsid w:val="00377E83"/>
    <w:rsid w:val="00381DAE"/>
    <w:rsid w:val="003952AC"/>
    <w:rsid w:val="003A0FEE"/>
    <w:rsid w:val="003B2489"/>
    <w:rsid w:val="003C0DA7"/>
    <w:rsid w:val="003C169C"/>
    <w:rsid w:val="003C43E2"/>
    <w:rsid w:val="003C56F1"/>
    <w:rsid w:val="003D0185"/>
    <w:rsid w:val="003D12B1"/>
    <w:rsid w:val="003D3CB9"/>
    <w:rsid w:val="003D5F4B"/>
    <w:rsid w:val="003D5F9C"/>
    <w:rsid w:val="003D75A0"/>
    <w:rsid w:val="003D79EF"/>
    <w:rsid w:val="003D7E02"/>
    <w:rsid w:val="003E074F"/>
    <w:rsid w:val="003E48EF"/>
    <w:rsid w:val="003E65F2"/>
    <w:rsid w:val="004209B9"/>
    <w:rsid w:val="004235AB"/>
    <w:rsid w:val="00433988"/>
    <w:rsid w:val="004365A9"/>
    <w:rsid w:val="00452722"/>
    <w:rsid w:val="004641A4"/>
    <w:rsid w:val="00467ED3"/>
    <w:rsid w:val="00473C2B"/>
    <w:rsid w:val="00477A12"/>
    <w:rsid w:val="00483F5D"/>
    <w:rsid w:val="004A3059"/>
    <w:rsid w:val="004B74BD"/>
    <w:rsid w:val="004E205A"/>
    <w:rsid w:val="004F44FC"/>
    <w:rsid w:val="00512532"/>
    <w:rsid w:val="005149A7"/>
    <w:rsid w:val="00517808"/>
    <w:rsid w:val="00545979"/>
    <w:rsid w:val="00564EFE"/>
    <w:rsid w:val="00571D94"/>
    <w:rsid w:val="00587C19"/>
    <w:rsid w:val="00587F5D"/>
    <w:rsid w:val="005960A4"/>
    <w:rsid w:val="005A2226"/>
    <w:rsid w:val="005B310C"/>
    <w:rsid w:val="005B35F8"/>
    <w:rsid w:val="005B3E61"/>
    <w:rsid w:val="005C5B20"/>
    <w:rsid w:val="00600FEB"/>
    <w:rsid w:val="00603C28"/>
    <w:rsid w:val="00612420"/>
    <w:rsid w:val="00612B11"/>
    <w:rsid w:val="00654C66"/>
    <w:rsid w:val="00663669"/>
    <w:rsid w:val="00676B02"/>
    <w:rsid w:val="0068451B"/>
    <w:rsid w:val="00686606"/>
    <w:rsid w:val="006941E7"/>
    <w:rsid w:val="00697AC5"/>
    <w:rsid w:val="006D048C"/>
    <w:rsid w:val="006E7703"/>
    <w:rsid w:val="006F499D"/>
    <w:rsid w:val="00707B7C"/>
    <w:rsid w:val="00724E5A"/>
    <w:rsid w:val="007539CC"/>
    <w:rsid w:val="007677E2"/>
    <w:rsid w:val="00772F3B"/>
    <w:rsid w:val="007750C3"/>
    <w:rsid w:val="0078564F"/>
    <w:rsid w:val="007905D8"/>
    <w:rsid w:val="0079712E"/>
    <w:rsid w:val="007A4341"/>
    <w:rsid w:val="007A68A8"/>
    <w:rsid w:val="007B3D37"/>
    <w:rsid w:val="007D3B83"/>
    <w:rsid w:val="007E1FC2"/>
    <w:rsid w:val="007F245E"/>
    <w:rsid w:val="007F498B"/>
    <w:rsid w:val="00801AB5"/>
    <w:rsid w:val="00806092"/>
    <w:rsid w:val="00806705"/>
    <w:rsid w:val="00815459"/>
    <w:rsid w:val="00830DFA"/>
    <w:rsid w:val="008408FE"/>
    <w:rsid w:val="0084285C"/>
    <w:rsid w:val="00845179"/>
    <w:rsid w:val="008862A2"/>
    <w:rsid w:val="00886572"/>
    <w:rsid w:val="008919F8"/>
    <w:rsid w:val="008B0107"/>
    <w:rsid w:val="008B204E"/>
    <w:rsid w:val="008B2547"/>
    <w:rsid w:val="008B3EBA"/>
    <w:rsid w:val="008B7E9B"/>
    <w:rsid w:val="008C1B62"/>
    <w:rsid w:val="008C275D"/>
    <w:rsid w:val="008C2D1D"/>
    <w:rsid w:val="008C2FF9"/>
    <w:rsid w:val="008E7089"/>
    <w:rsid w:val="008F342F"/>
    <w:rsid w:val="008F7D40"/>
    <w:rsid w:val="009100FC"/>
    <w:rsid w:val="00912951"/>
    <w:rsid w:val="00913335"/>
    <w:rsid w:val="00914F17"/>
    <w:rsid w:val="00920AAC"/>
    <w:rsid w:val="00921CE0"/>
    <w:rsid w:val="00921F02"/>
    <w:rsid w:val="0092325E"/>
    <w:rsid w:val="009351C2"/>
    <w:rsid w:val="00935954"/>
    <w:rsid w:val="00936EEA"/>
    <w:rsid w:val="00962563"/>
    <w:rsid w:val="00970645"/>
    <w:rsid w:val="009739B4"/>
    <w:rsid w:val="00973AE6"/>
    <w:rsid w:val="009925A4"/>
    <w:rsid w:val="009937C6"/>
    <w:rsid w:val="00994A48"/>
    <w:rsid w:val="00995C0E"/>
    <w:rsid w:val="009B6602"/>
    <w:rsid w:val="009C5020"/>
    <w:rsid w:val="009F5A29"/>
    <w:rsid w:val="009F73D9"/>
    <w:rsid w:val="00A07142"/>
    <w:rsid w:val="00A13FA5"/>
    <w:rsid w:val="00A21978"/>
    <w:rsid w:val="00A226E6"/>
    <w:rsid w:val="00A25DCF"/>
    <w:rsid w:val="00A27BB5"/>
    <w:rsid w:val="00A33E50"/>
    <w:rsid w:val="00A36233"/>
    <w:rsid w:val="00A51AA6"/>
    <w:rsid w:val="00A735E2"/>
    <w:rsid w:val="00A7796E"/>
    <w:rsid w:val="00A837F0"/>
    <w:rsid w:val="00A87885"/>
    <w:rsid w:val="00A87E41"/>
    <w:rsid w:val="00A97402"/>
    <w:rsid w:val="00AB151C"/>
    <w:rsid w:val="00AC1204"/>
    <w:rsid w:val="00AD7F45"/>
    <w:rsid w:val="00AF6D5C"/>
    <w:rsid w:val="00B14FAA"/>
    <w:rsid w:val="00B25793"/>
    <w:rsid w:val="00B30417"/>
    <w:rsid w:val="00B32796"/>
    <w:rsid w:val="00B41F26"/>
    <w:rsid w:val="00B44D9C"/>
    <w:rsid w:val="00B50F07"/>
    <w:rsid w:val="00B530DD"/>
    <w:rsid w:val="00B6413A"/>
    <w:rsid w:val="00B65F23"/>
    <w:rsid w:val="00B82DB1"/>
    <w:rsid w:val="00B8779D"/>
    <w:rsid w:val="00B96547"/>
    <w:rsid w:val="00BA1060"/>
    <w:rsid w:val="00BA3CC3"/>
    <w:rsid w:val="00BA444C"/>
    <w:rsid w:val="00BB2C18"/>
    <w:rsid w:val="00BB531A"/>
    <w:rsid w:val="00BB59C1"/>
    <w:rsid w:val="00BB75AE"/>
    <w:rsid w:val="00BC1F57"/>
    <w:rsid w:val="00BC3F40"/>
    <w:rsid w:val="00BC4C8B"/>
    <w:rsid w:val="00BD1677"/>
    <w:rsid w:val="00BD6753"/>
    <w:rsid w:val="00BF2DA3"/>
    <w:rsid w:val="00BF489D"/>
    <w:rsid w:val="00C165D9"/>
    <w:rsid w:val="00C22A05"/>
    <w:rsid w:val="00C403FA"/>
    <w:rsid w:val="00C55E15"/>
    <w:rsid w:val="00C728E5"/>
    <w:rsid w:val="00C83655"/>
    <w:rsid w:val="00C83A40"/>
    <w:rsid w:val="00C910B5"/>
    <w:rsid w:val="00CA05A5"/>
    <w:rsid w:val="00CA44E9"/>
    <w:rsid w:val="00CA5615"/>
    <w:rsid w:val="00CB1E16"/>
    <w:rsid w:val="00CB6AB9"/>
    <w:rsid w:val="00CC0952"/>
    <w:rsid w:val="00CD370E"/>
    <w:rsid w:val="00CD5E30"/>
    <w:rsid w:val="00CE74A7"/>
    <w:rsid w:val="00CF2B02"/>
    <w:rsid w:val="00CF506F"/>
    <w:rsid w:val="00D00C9E"/>
    <w:rsid w:val="00D01125"/>
    <w:rsid w:val="00D06DD6"/>
    <w:rsid w:val="00D12C3B"/>
    <w:rsid w:val="00D2153F"/>
    <w:rsid w:val="00D36011"/>
    <w:rsid w:val="00D37D52"/>
    <w:rsid w:val="00D43229"/>
    <w:rsid w:val="00D52805"/>
    <w:rsid w:val="00D549F7"/>
    <w:rsid w:val="00D84DC3"/>
    <w:rsid w:val="00D933A5"/>
    <w:rsid w:val="00D93A4B"/>
    <w:rsid w:val="00DA5EA0"/>
    <w:rsid w:val="00DA7ADA"/>
    <w:rsid w:val="00DB7501"/>
    <w:rsid w:val="00DE33D5"/>
    <w:rsid w:val="00DF0CF7"/>
    <w:rsid w:val="00E0720D"/>
    <w:rsid w:val="00E16174"/>
    <w:rsid w:val="00E479A5"/>
    <w:rsid w:val="00E53692"/>
    <w:rsid w:val="00E7626F"/>
    <w:rsid w:val="00E764EB"/>
    <w:rsid w:val="00E82361"/>
    <w:rsid w:val="00E8344A"/>
    <w:rsid w:val="00E841C3"/>
    <w:rsid w:val="00E9232D"/>
    <w:rsid w:val="00EA3066"/>
    <w:rsid w:val="00EA5275"/>
    <w:rsid w:val="00EB77BB"/>
    <w:rsid w:val="00EC19A2"/>
    <w:rsid w:val="00EC2EF6"/>
    <w:rsid w:val="00ED5F48"/>
    <w:rsid w:val="00EE1A0D"/>
    <w:rsid w:val="00F02434"/>
    <w:rsid w:val="00F025E6"/>
    <w:rsid w:val="00F03DC6"/>
    <w:rsid w:val="00F06201"/>
    <w:rsid w:val="00F17E1C"/>
    <w:rsid w:val="00F24E3E"/>
    <w:rsid w:val="00F42F0B"/>
    <w:rsid w:val="00F66D9B"/>
    <w:rsid w:val="00F672D7"/>
    <w:rsid w:val="00F75E22"/>
    <w:rsid w:val="00F77472"/>
    <w:rsid w:val="00F825D3"/>
    <w:rsid w:val="00F86C05"/>
    <w:rsid w:val="00F94EF3"/>
    <w:rsid w:val="00FA7C60"/>
    <w:rsid w:val="00FB23E3"/>
    <w:rsid w:val="00FB62DF"/>
    <w:rsid w:val="00FC56FA"/>
    <w:rsid w:val="00FC7428"/>
    <w:rsid w:val="00FD4BC8"/>
    <w:rsid w:val="00FD6793"/>
    <w:rsid w:val="00FD7FEE"/>
    <w:rsid w:val="00FE58AC"/>
    <w:rsid w:val="00FE7BCE"/>
    <w:rsid w:val="00FF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D40"/>
    <w:rPr>
      <w:rFonts w:eastAsia="MS Mincho"/>
      <w:sz w:val="24"/>
      <w:szCs w:val="24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E33D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sv-SE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E33D5"/>
    <w:rPr>
      <w:rFonts w:ascii="Arial" w:hAnsi="Arial" w:cs="Arial"/>
      <w:b/>
      <w:bCs/>
      <w:sz w:val="26"/>
      <w:szCs w:val="26"/>
      <w:lang w:val="sv-S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200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200B6"/>
    <w:rPr>
      <w:rFonts w:ascii="Tahoma" w:eastAsia="MS Mincho" w:hAnsi="Tahoma" w:cs="Tahoma"/>
      <w:sz w:val="16"/>
      <w:szCs w:val="16"/>
      <w:lang w:val="fr-FR" w:eastAsia="ja-JP"/>
    </w:rPr>
  </w:style>
  <w:style w:type="table" w:styleId="TableGrid">
    <w:name w:val="Table Grid"/>
    <w:basedOn w:val="TableNormal"/>
    <w:uiPriority w:val="99"/>
    <w:rsid w:val="008F7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F7D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3669"/>
    <w:rPr>
      <w:rFonts w:eastAsia="MS Mincho"/>
      <w:sz w:val="24"/>
      <w:szCs w:val="24"/>
      <w:lang w:val="en-GB" w:eastAsia="ja-JP"/>
    </w:rPr>
  </w:style>
  <w:style w:type="paragraph" w:styleId="Footer">
    <w:name w:val="footer"/>
    <w:basedOn w:val="Normal"/>
    <w:link w:val="FooterChar"/>
    <w:uiPriority w:val="99"/>
    <w:rsid w:val="001D0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3669"/>
    <w:rPr>
      <w:rFonts w:eastAsia="MS Mincho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rsid w:val="00D93A4B"/>
  </w:style>
  <w:style w:type="character" w:styleId="CommentReference">
    <w:name w:val="annotation reference"/>
    <w:basedOn w:val="DefaultParagraphFont"/>
    <w:uiPriority w:val="99"/>
    <w:semiHidden/>
    <w:rsid w:val="00BA44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A44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3669"/>
    <w:rPr>
      <w:rFonts w:eastAsia="MS Mincho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44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63669"/>
    <w:rPr>
      <w:b/>
      <w:bCs/>
    </w:rPr>
  </w:style>
  <w:style w:type="paragraph" w:customStyle="1" w:styleId="Default">
    <w:name w:val="Default"/>
    <w:uiPriority w:val="99"/>
    <w:rsid w:val="00F825D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1086</Words>
  <Characters>6410</Characters>
  <Application>Microsoft Office Outlook</Application>
  <DocSecurity>0</DocSecurity>
  <Lines>0</Lines>
  <Paragraphs>0</Paragraphs>
  <ScaleCrop>false</ScaleCrop>
  <Company>Afssaps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UNDESIRABLE EFFECT REPORT FORM</dc:title>
  <dc:subject/>
  <dc:creator>Lyahi</dc:creator>
  <cp:keywords/>
  <dc:description/>
  <cp:lastModifiedBy>hezinova</cp:lastModifiedBy>
  <cp:revision>2</cp:revision>
  <cp:lastPrinted>2013-07-23T10:58:00Z</cp:lastPrinted>
  <dcterms:created xsi:type="dcterms:W3CDTF">2013-07-23T10:58:00Z</dcterms:created>
  <dcterms:modified xsi:type="dcterms:W3CDTF">2013-07-23T10:58:00Z</dcterms:modified>
</cp:coreProperties>
</file>